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55" w:rsidRDefault="00FC7355" w:rsidP="00FC7355">
      <w:pPr>
        <w:rPr>
          <w:sz w:val="20"/>
          <w:szCs w:val="20"/>
        </w:rPr>
      </w:pPr>
    </w:p>
    <w:p w:rsidR="00FC7355" w:rsidRDefault="00FC7355" w:rsidP="00FC735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-228600</wp:posOffset>
            </wp:positionV>
            <wp:extent cx="688975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ESOGÜ Karşılaştırmalı Edebiyat Bölümü Ders Bilgi Formu</w:t>
      </w:r>
    </w:p>
    <w:p w:rsidR="00FC7355" w:rsidRDefault="00FC7355" w:rsidP="00FC7355">
      <w:pPr>
        <w:rPr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FC7355" w:rsidTr="002F7F59">
        <w:tc>
          <w:tcPr>
            <w:tcW w:w="1167" w:type="dxa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FC7355" w:rsidRDefault="00FC7355" w:rsidP="00FC7355">
      <w:pPr>
        <w:rPr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440"/>
        <w:gridCol w:w="4305"/>
      </w:tblGrid>
      <w:tr w:rsidR="00FC7355" w:rsidTr="002F7F59">
        <w:tc>
          <w:tcPr>
            <w:tcW w:w="1668" w:type="dxa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KODU</w:t>
            </w:r>
          </w:p>
        </w:tc>
        <w:tc>
          <w:tcPr>
            <w:tcW w:w="2760" w:type="dxa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121917005</w:t>
            </w:r>
            <w:proofErr w:type="gramEnd"/>
          </w:p>
        </w:tc>
        <w:tc>
          <w:tcPr>
            <w:tcW w:w="1440" w:type="dxa"/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4305" w:type="dxa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bookmarkStart w:id="0" w:name="AlmancaEdebiÇevir3i"/>
            <w:r>
              <w:rPr>
                <w:b/>
                <w:sz w:val="20"/>
                <w:szCs w:val="20"/>
              </w:rPr>
              <w:t xml:space="preserve">Almanca Edebi Çeviri </w:t>
            </w:r>
            <w:bookmarkEnd w:id="0"/>
            <w:r>
              <w:rPr>
                <w:b/>
                <w:sz w:val="20"/>
                <w:szCs w:val="20"/>
              </w:rPr>
              <w:t>III</w:t>
            </w:r>
          </w:p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</w:tr>
    </w:tbl>
    <w:p w:rsidR="00FC7355" w:rsidRDefault="00FC7355" w:rsidP="00FC73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1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557"/>
        <w:gridCol w:w="216"/>
        <w:gridCol w:w="1067"/>
        <w:gridCol w:w="748"/>
        <w:gridCol w:w="50"/>
        <w:gridCol w:w="641"/>
        <w:gridCol w:w="829"/>
        <w:gridCol w:w="647"/>
        <w:gridCol w:w="97"/>
        <w:gridCol w:w="2492"/>
        <w:gridCol w:w="1522"/>
      </w:tblGrid>
      <w:tr w:rsidR="00FC7355" w:rsidTr="002F7F59">
        <w:trPr>
          <w:trHeight w:val="383"/>
        </w:trPr>
        <w:tc>
          <w:tcPr>
            <w:tcW w:w="5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653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81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</w:t>
            </w:r>
          </w:p>
        </w:tc>
      </w:tr>
      <w:tr w:rsidR="00FC7355" w:rsidTr="002F7F59">
        <w:trPr>
          <w:trHeight w:val="382"/>
        </w:trPr>
        <w:tc>
          <w:tcPr>
            <w:tcW w:w="53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FC7355" w:rsidTr="002F7F59">
        <w:trPr>
          <w:trHeight w:val="367"/>
        </w:trPr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ZORUNLU ( )  SEÇMELİ (X)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Almanca</w:t>
            </w:r>
          </w:p>
        </w:tc>
      </w:tr>
      <w:tr w:rsidR="00FC735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KATEGORİSİ</w:t>
            </w:r>
          </w:p>
        </w:tc>
      </w:tr>
      <w:tr w:rsidR="00FC735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46"/>
        </w:trPr>
        <w:tc>
          <w:tcPr>
            <w:tcW w:w="812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Genel Edebiyat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</w:t>
            </w:r>
          </w:p>
        </w:tc>
        <w:tc>
          <w:tcPr>
            <w:tcW w:w="2372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Karşılaştırmalı Edebiyat</w:t>
            </w:r>
          </w:p>
        </w:tc>
        <w:tc>
          <w:tcPr>
            <w:tcW w:w="76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Bilim</w:t>
            </w:r>
          </w:p>
        </w:tc>
      </w:tr>
      <w:tr w:rsidR="00FC7355" w:rsidTr="002F7F5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38"/>
        </w:trPr>
        <w:tc>
          <w:tcPr>
            <w:tcW w:w="81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1049" w:type="pct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2372" w:type="pct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rPr>
          <w:trHeight w:val="324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DEĞERLENDİRME ÖLÇÜTLERİ</w:t>
            </w:r>
          </w:p>
        </w:tc>
      </w:tr>
      <w:tr w:rsidR="00FC7355" w:rsidTr="002F7F59">
        <w:tc>
          <w:tcPr>
            <w:tcW w:w="1836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İÇİ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7355" w:rsidRDefault="00FC7355" w:rsidP="002F7F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7355" w:rsidRDefault="00FC7355" w:rsidP="002F7F59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25 </w:t>
            </w: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Kısa Sınav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Rapor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c>
          <w:tcPr>
            <w:tcW w:w="1836" w:type="pct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Diğer (</w:t>
            </w:r>
            <w:proofErr w:type="gramStart"/>
            <w:r>
              <w:rPr>
                <w:sz w:val="20"/>
                <w:szCs w:val="20"/>
              </w:rPr>
              <w:t>………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rPr>
          <w:trHeight w:val="392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 SONU SINAVI</w:t>
            </w:r>
          </w:p>
        </w:tc>
        <w:tc>
          <w:tcPr>
            <w:tcW w:w="1141" w:type="pct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</w:p>
        </w:tc>
      </w:tr>
      <w:tr w:rsidR="00FC735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VARSA ÖNERİLEN ÖNKOŞUL(LAR)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ön koşulu yoktur.</w:t>
            </w:r>
          </w:p>
        </w:tc>
      </w:tr>
      <w:tr w:rsidR="00FC7355" w:rsidTr="002F7F59">
        <w:trPr>
          <w:trHeight w:val="447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Dersin amacı, öğrencilere edebiyat eleştirisi yöntemlerini tanıtmak ve öğrencilerin edebi çeviri becerilerini geliştirmektir.</w:t>
            </w:r>
          </w:p>
        </w:tc>
      </w:tr>
      <w:tr w:rsidR="00FC7355" w:rsidTr="002F7F59">
        <w:trPr>
          <w:trHeight w:val="426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AMAÇLARI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 derste </w:t>
            </w:r>
            <w:proofErr w:type="spellStart"/>
            <w:r>
              <w:rPr>
                <w:sz w:val="20"/>
                <w:szCs w:val="20"/>
              </w:rPr>
              <w:t>Almanca'dan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Türkçe'ye</w:t>
            </w:r>
            <w:proofErr w:type="spellEnd"/>
            <w:r>
              <w:rPr>
                <w:sz w:val="20"/>
                <w:szCs w:val="20"/>
              </w:rPr>
              <w:t xml:space="preserve"> yayınlanmış edebi metinler karşılaştırmalı olarak ele alınır, öğrencilerin edebi çeviri becerileri geliştirilir.</w:t>
            </w:r>
          </w:p>
        </w:tc>
      </w:tr>
      <w:tr w:rsidR="00FC735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MESLEK EĞİTİMİNİ SAĞLAMAYA YÖNELİK KATKISI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ders Karşılaştırmalı Edebiyat çalışmaları yapabilmek için ihtiyaç duydukları bilgi ve kültürel arka planı kazandırır.</w:t>
            </w:r>
          </w:p>
        </w:tc>
      </w:tr>
      <w:tr w:rsidR="00FC7355" w:rsidTr="002F7F59">
        <w:trPr>
          <w:trHeight w:val="518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DERSİN ÖĞRENİM ÇIKTILARI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Almanca'dan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Türkçe'ye</w:t>
            </w:r>
            <w:proofErr w:type="spellEnd"/>
            <w:r>
              <w:rPr>
                <w:sz w:val="20"/>
                <w:szCs w:val="20"/>
              </w:rPr>
              <w:t xml:space="preserve"> edebi çeviri yapabilme ve çeviri eleştirisi becerisini geliştirir.</w:t>
            </w:r>
          </w:p>
          <w:p w:rsidR="00FC7355" w:rsidRDefault="00FC7355" w:rsidP="002F7F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Almanca’dan</w:t>
            </w:r>
            <w:proofErr w:type="spellEnd"/>
            <w:r>
              <w:rPr>
                <w:sz w:val="20"/>
                <w:szCs w:val="20"/>
              </w:rPr>
              <w:t xml:space="preserve"> Türkçeye edebi metinleri çözümleyebilir.</w:t>
            </w:r>
          </w:p>
          <w:p w:rsidR="00FC7355" w:rsidRDefault="00FC7355" w:rsidP="002F7F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Almanca’dan</w:t>
            </w:r>
            <w:proofErr w:type="spellEnd"/>
            <w:r>
              <w:rPr>
                <w:sz w:val="20"/>
                <w:szCs w:val="20"/>
              </w:rPr>
              <w:t xml:space="preserve"> Türkçeye edebiyat dışı metinleri çözümleyebilir</w:t>
            </w:r>
          </w:p>
        </w:tc>
      </w:tr>
      <w:tr w:rsidR="00FC735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DERS KİTABI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Aksoy, N. Berrin (2002), Geçmişten günümüze yazın çevirisi, Ankara: İmge Kitabevi</w:t>
            </w:r>
          </w:p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rPr>
          <w:trHeight w:val="54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YARDIMCI KAYNAKLAR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 </w:t>
            </w:r>
            <w:proofErr w:type="spellStart"/>
            <w:r>
              <w:rPr>
                <w:sz w:val="20"/>
                <w:szCs w:val="20"/>
              </w:rPr>
              <w:t>Snell-</w:t>
            </w:r>
            <w:proofErr w:type="gramStart"/>
            <w:r>
              <w:rPr>
                <w:sz w:val="20"/>
                <w:szCs w:val="20"/>
              </w:rPr>
              <w:t>Hornby</w:t>
            </w:r>
            <w:proofErr w:type="spellEnd"/>
            <w:r>
              <w:rPr>
                <w:sz w:val="20"/>
                <w:szCs w:val="20"/>
              </w:rPr>
              <w:t xml:space="preserve"> ...</w:t>
            </w:r>
            <w:proofErr w:type="gramEnd"/>
            <w:r>
              <w:rPr>
                <w:sz w:val="20"/>
                <w:szCs w:val="20"/>
              </w:rPr>
              <w:t xml:space="preserve"> [et al.] (</w:t>
            </w:r>
            <w:proofErr w:type="spellStart"/>
            <w:r>
              <w:rPr>
                <w:sz w:val="20"/>
                <w:szCs w:val="20"/>
              </w:rPr>
              <w:t>Hrsg</w:t>
            </w:r>
            <w:proofErr w:type="spellEnd"/>
            <w:r>
              <w:rPr>
                <w:sz w:val="20"/>
                <w:szCs w:val="20"/>
              </w:rPr>
              <w:t>.) (1999),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Handbuch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Translation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Tübingen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Stauffenburg</w:t>
            </w:r>
            <w:proofErr w:type="spellEnd"/>
          </w:p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Mehmet </w:t>
            </w:r>
            <w:proofErr w:type="spellStart"/>
            <w:r>
              <w:rPr>
                <w:sz w:val="20"/>
                <w:szCs w:val="20"/>
              </w:rPr>
              <w:t>Rifat</w:t>
            </w:r>
            <w:proofErr w:type="spellEnd"/>
            <w:r>
              <w:rPr>
                <w:sz w:val="20"/>
                <w:szCs w:val="20"/>
              </w:rPr>
              <w:t xml:space="preserve"> (Haz.) (2003),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Çeviri Seçkisi 1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i/>
                <w:iCs/>
                <w:sz w:val="20"/>
                <w:szCs w:val="20"/>
              </w:rPr>
              <w:t>Çeviriyi Düşünenler</w:t>
            </w:r>
            <w:r>
              <w:rPr>
                <w:sz w:val="20"/>
                <w:szCs w:val="20"/>
              </w:rPr>
              <w:t>, İstanbul: Dünya.</w:t>
            </w:r>
          </w:p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 </w:t>
            </w:r>
            <w:proofErr w:type="spellStart"/>
            <w:r>
              <w:rPr>
                <w:sz w:val="20"/>
                <w:szCs w:val="20"/>
              </w:rPr>
              <w:t>Steuerwald</w:t>
            </w:r>
            <w:proofErr w:type="spellEnd"/>
            <w:r>
              <w:rPr>
                <w:sz w:val="20"/>
                <w:szCs w:val="20"/>
              </w:rPr>
              <w:t xml:space="preserve">, Almanca-Türkçe Türkçe-Almanca Sözlük, </w:t>
            </w:r>
            <w:proofErr w:type="spellStart"/>
            <w:r>
              <w:rPr>
                <w:sz w:val="20"/>
                <w:szCs w:val="20"/>
              </w:rPr>
              <w:t>Otto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Harrassowitz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Verlag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FC7355" w:rsidRDefault="00FC7355" w:rsidP="002F7F59">
            <w:pPr>
              <w:rPr>
                <w:color w:val="000000"/>
                <w:sz w:val="20"/>
                <w:szCs w:val="20"/>
              </w:rPr>
            </w:pPr>
          </w:p>
        </w:tc>
      </w:tr>
      <w:tr w:rsidR="00FC7355" w:rsidTr="002F7F59">
        <w:trPr>
          <w:trHeight w:val="520"/>
        </w:trPr>
        <w:tc>
          <w:tcPr>
            <w:tcW w:w="183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316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C7355" w:rsidRDefault="00FC7355" w:rsidP="00FC7355">
      <w:pPr>
        <w:rPr>
          <w:sz w:val="20"/>
          <w:szCs w:val="20"/>
        </w:rPr>
        <w:sectPr w:rsidR="00FC7355"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2"/>
        <w:gridCol w:w="7970"/>
      </w:tblGrid>
      <w:tr w:rsidR="00FC7355" w:rsidTr="002F7F59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DERSİN HAFTALIK PLANI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İŞLENEN KONULAR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Dil Öğretimi ve Çeviri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Dil Öğretimi ve Çeviri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Yöntemleri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Yöntemleri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 Sınav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Tekrar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trHeight w:val="65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Çeviri Uygulamaları</w:t>
            </w:r>
          </w:p>
        </w:tc>
      </w:tr>
      <w:tr w:rsidR="00FC7355" w:rsidTr="002F7F59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Final </w:t>
            </w:r>
          </w:p>
        </w:tc>
      </w:tr>
    </w:tbl>
    <w:p w:rsidR="00FC7355" w:rsidRDefault="00FC7355" w:rsidP="00FC7355">
      <w:pPr>
        <w:rPr>
          <w:sz w:val="20"/>
          <w:szCs w:val="20"/>
        </w:rPr>
      </w:pPr>
    </w:p>
    <w:p w:rsidR="00FC7355" w:rsidRDefault="00FC7355" w:rsidP="00FC7355">
      <w:pPr>
        <w:rPr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C7355" w:rsidTr="002F7F59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355" w:rsidRDefault="00FC7355" w:rsidP="002F7F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ÇIKTISI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Karşılaştırmalı edebiyat bilimi ile ilgili yeterli bilgi birikimi; bu alandaki kuramsal ve uygulamalı bilgileri edinme.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 sözlü ve yazılı etkin iletişim kurma becerileri ve yabancı dil bilgisini kullanma/geliştirme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Mesleki ve etik sorumluluk bilinci.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Alana yönelik bilgilerin ediniminde </w:t>
            </w:r>
            <w:proofErr w:type="spellStart"/>
            <w:r>
              <w:rPr>
                <w:sz w:val="20"/>
                <w:szCs w:val="20"/>
              </w:rPr>
              <w:t>datashow</w:t>
            </w:r>
            <w:proofErr w:type="spellEnd"/>
            <w:r>
              <w:rPr>
                <w:sz w:val="20"/>
                <w:szCs w:val="20"/>
              </w:rPr>
              <w:t xml:space="preserve"> ve </w:t>
            </w:r>
            <w:proofErr w:type="gramStart"/>
            <w:r>
              <w:rPr>
                <w:sz w:val="20"/>
                <w:szCs w:val="20"/>
              </w:rPr>
              <w:t>workshopların</w:t>
            </w:r>
            <w:proofErr w:type="gramEnd"/>
            <w:r>
              <w:rPr>
                <w:sz w:val="20"/>
                <w:szCs w:val="20"/>
              </w:rPr>
              <w:t xml:space="preserve"> uygulanması.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Alana ait kaynaklara ulaşılmasında yabancı dil etkinliğinin arttırılması.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Bireysel çalışma, d</w:t>
            </w:r>
            <w:r>
              <w:rPr>
                <w:color w:val="000000"/>
                <w:sz w:val="20"/>
                <w:szCs w:val="20"/>
              </w:rPr>
              <w:t>isiplin içi ve disiplinler arası takım çalışması yapabilme becerisi.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Farklı uluslara ait edebi metinlerin incelenmesi ve bu metinlerden hareketle farklı kültürlerin tanınması ve </w:t>
            </w:r>
            <w:proofErr w:type="spellStart"/>
            <w:r>
              <w:rPr>
                <w:sz w:val="20"/>
                <w:szCs w:val="20"/>
              </w:rPr>
              <w:t>kültürlerarasılık</w:t>
            </w:r>
            <w:proofErr w:type="spellEnd"/>
            <w:r>
              <w:rPr>
                <w:sz w:val="20"/>
                <w:szCs w:val="20"/>
              </w:rPr>
              <w:t xml:space="preserve"> kavramının işlenmesi.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Türk ve dünya edebiyatına yönelik </w:t>
            </w:r>
            <w:proofErr w:type="spellStart"/>
            <w:r>
              <w:rPr>
                <w:sz w:val="20"/>
                <w:szCs w:val="20"/>
              </w:rPr>
              <w:t>dökümanların</w:t>
            </w:r>
            <w:proofErr w:type="spellEnd"/>
            <w:r>
              <w:rPr>
                <w:sz w:val="20"/>
                <w:szCs w:val="20"/>
              </w:rPr>
              <w:t xml:space="preserve"> takibinin sağlanması.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ve dünya edebiyatlarına ait edebi eserlerin karşılaştırmalı olarak incelenmesini sağlamak.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Karşılaştırmalı edebiyat bilimi ve yan disiplinler ile ilgili bilgi edinimi.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Eleştirel bakış açısının kazandırılması.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x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C7355" w:rsidTr="002F7F59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355" w:rsidRDefault="00FC7355" w:rsidP="002F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FC7355" w:rsidRDefault="00FC7355" w:rsidP="00FC7355">
      <w:pPr>
        <w:rPr>
          <w:sz w:val="20"/>
          <w:szCs w:val="20"/>
        </w:rPr>
      </w:pPr>
    </w:p>
    <w:p w:rsidR="00FC7355" w:rsidRDefault="00FC7355" w:rsidP="00FC7355">
      <w:pPr>
        <w:rPr>
          <w:sz w:val="20"/>
          <w:szCs w:val="20"/>
        </w:rPr>
      </w:pPr>
      <w:r>
        <w:rPr>
          <w:sz w:val="20"/>
          <w:szCs w:val="20"/>
        </w:rPr>
        <w:t xml:space="preserve">Dersin Öğretim Üyesi:  </w:t>
      </w:r>
      <w:bookmarkStart w:id="1" w:name="_GoBack"/>
      <w:bookmarkEnd w:id="1"/>
    </w:p>
    <w:p w:rsidR="00FC7355" w:rsidRDefault="00FC7355" w:rsidP="00FC7355">
      <w:pPr>
        <w:rPr>
          <w:sz w:val="20"/>
          <w:szCs w:val="20"/>
        </w:rPr>
      </w:pPr>
      <w:r>
        <w:rPr>
          <w:sz w:val="20"/>
          <w:szCs w:val="20"/>
        </w:rPr>
        <w:t xml:space="preserve">İmza: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Tarih: </w:t>
      </w:r>
    </w:p>
    <w:p w:rsidR="000E67A7" w:rsidRDefault="000E67A7"/>
    <w:sectPr w:rsidR="000E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1"/>
    <w:rsid w:val="000E67A7"/>
    <w:rsid w:val="00BD2B01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463E7-E61C-4905-879C-B7AF1AC0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Lidar</dc:creator>
  <cp:keywords/>
  <dc:description/>
  <cp:lastModifiedBy>Veysel Lidar</cp:lastModifiedBy>
  <cp:revision>2</cp:revision>
  <dcterms:created xsi:type="dcterms:W3CDTF">2018-07-16T07:42:00Z</dcterms:created>
  <dcterms:modified xsi:type="dcterms:W3CDTF">2018-07-16T07:42:00Z</dcterms:modified>
</cp:coreProperties>
</file>